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B" w:rsidRDefault="0020720B" w:rsidP="0020720B">
      <w:pPr>
        <w:snapToGrid w:val="0"/>
        <w:rPr>
          <w:rFonts w:ascii="黑体" w:eastAsia="黑体" w:hint="eastAsia"/>
          <w:sz w:val="32"/>
        </w:rPr>
      </w:pPr>
      <w:r>
        <w:rPr>
          <w:rFonts w:ascii="楷体_GB2312" w:eastAsia="楷体_GB2312" w:hAnsi="楷体_GB2312" w:hint="eastAsia"/>
          <w:sz w:val="32"/>
        </w:rPr>
        <w:t>附件3：</w:t>
      </w:r>
    </w:p>
    <w:p w:rsidR="0020720B" w:rsidRDefault="0020720B" w:rsidP="0020720B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2015年河南省普通高校先进班集体</w:t>
      </w:r>
    </w:p>
    <w:p w:rsidR="0020720B" w:rsidRDefault="0020720B" w:rsidP="0020720B">
      <w:pPr>
        <w:snapToGrid w:val="0"/>
        <w:jc w:val="center"/>
        <w:rPr>
          <w:rFonts w:ascii="华文中宋" w:eastAsia="华文中宋" w:hAnsi="华文中宋" w:hint="eastAsia"/>
          <w:b/>
          <w:sz w:val="44"/>
        </w:rPr>
      </w:pPr>
      <w:r>
        <w:rPr>
          <w:rFonts w:ascii="华文中宋" w:eastAsia="华文中宋" w:hAnsi="华文中宋" w:hint="eastAsia"/>
          <w:sz w:val="44"/>
        </w:rPr>
        <w:t>推荐审批表</w:t>
      </w:r>
    </w:p>
    <w:p w:rsidR="0020720B" w:rsidRDefault="0020720B" w:rsidP="0020720B">
      <w:pPr>
        <w:snapToGrid w:val="0"/>
        <w:rPr>
          <w:rFonts w:hint="eastAsia"/>
        </w:rPr>
      </w:pP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</w:t>
      </w:r>
      <w:r>
        <w:rPr>
          <w:rFonts w:eastAsia="黑体" w:hint="eastAsia"/>
          <w:b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3082"/>
        <w:gridCol w:w="56"/>
        <w:gridCol w:w="946"/>
        <w:gridCol w:w="105"/>
        <w:gridCol w:w="1045"/>
        <w:gridCol w:w="1515"/>
        <w:gridCol w:w="784"/>
      </w:tblGrid>
      <w:tr w:rsidR="0020720B" w:rsidTr="000431D8">
        <w:trPr>
          <w:trHeight w:val="82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720B" w:rsidTr="000431D8">
        <w:trPr>
          <w:trHeight w:val="851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或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班长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720B" w:rsidTr="000431D8">
        <w:trPr>
          <w:trHeight w:val="2760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720B" w:rsidTr="000431D8">
        <w:trPr>
          <w:trHeight w:val="2305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20720B" w:rsidRDefault="0020720B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20720B" w:rsidRDefault="0020720B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20720B" w:rsidTr="000431D8">
        <w:trPr>
          <w:trHeight w:val="437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20720B" w:rsidRDefault="0020720B" w:rsidP="000431D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20720B" w:rsidRDefault="0020720B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20720B" w:rsidRDefault="0020720B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20720B" w:rsidRDefault="0020720B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20720B" w:rsidRDefault="0020720B" w:rsidP="000431D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eastAsia="仿宋_GB2312" w:hint="eastAsia"/>
                <w:sz w:val="24"/>
              </w:rPr>
            </w:pPr>
          </w:p>
          <w:p w:rsidR="0020720B" w:rsidRDefault="0020720B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20720B" w:rsidRDefault="0020720B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FD3162" w:rsidRDefault="0020720B" w:rsidP="0020720B">
      <w:pPr>
        <w:snapToGrid w:val="0"/>
      </w:pPr>
      <w:r>
        <w:rPr>
          <w:rFonts w:ascii="楷体_GB2312" w:eastAsia="楷体_GB2312" w:hint="eastAsia"/>
          <w:sz w:val="24"/>
        </w:rPr>
        <w:t>说明：“主要事迹”一栏由学校填写。</w:t>
      </w:r>
    </w:p>
    <w:sectPr w:rsidR="00FD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20B"/>
    <w:rsid w:val="0020720B"/>
    <w:rsid w:val="00FD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2015-05-07T03:38:00Z</dcterms:created>
  <dcterms:modified xsi:type="dcterms:W3CDTF">2015-05-07T03:38:00Z</dcterms:modified>
</cp:coreProperties>
</file>